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sz w:val="40"/>
          <w:szCs w:val="40"/>
        </w:rPr>
      </w:pPr>
      <w:bookmarkStart w:id="0" w:name="_GoBack"/>
      <w:bookmarkEnd w:id="0"/>
      <w:r>
        <w:rPr>
          <w:rFonts w:hint="eastAsia" w:ascii="华文中宋" w:hAnsi="华文中宋" w:eastAsia="华文中宋" w:cs="华文中宋"/>
          <w:sz w:val="40"/>
          <w:szCs w:val="40"/>
        </w:rPr>
        <w:t>群众信访举报转办和边督边改公开情况一览表</w:t>
      </w:r>
    </w:p>
    <w:p>
      <w:pPr>
        <w:spacing w:line="560" w:lineRule="exact"/>
        <w:jc w:val="right"/>
        <w:rPr>
          <w:rFonts w:ascii="Times New Roman" w:hAnsi="Times New Roman" w:eastAsia="仿宋"/>
          <w:sz w:val="28"/>
          <w:szCs w:val="28"/>
        </w:rPr>
      </w:pPr>
      <w:r>
        <w:rPr>
          <w:rFonts w:hint="eastAsia" w:ascii="仿宋_GB2312" w:hAnsi="仿宋_GB2312" w:eastAsia="仿宋_GB2312" w:cs="仿宋_GB2312"/>
          <w:sz w:val="28"/>
          <w:szCs w:val="28"/>
        </w:rPr>
        <w:t>（第十七批   2023年11月7日）</w:t>
      </w:r>
    </w:p>
    <w:tbl>
      <w:tblPr>
        <w:tblStyle w:val="13"/>
        <w:tblW w:w="1499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83"/>
        <w:gridCol w:w="1913"/>
        <w:gridCol w:w="908"/>
        <w:gridCol w:w="1147"/>
        <w:gridCol w:w="4193"/>
        <w:gridCol w:w="982"/>
        <w:gridCol w:w="2580"/>
        <w:gridCol w:w="870"/>
        <w:gridCol w:w="8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68" w:type="dxa"/>
            <w:noWrap/>
            <w:vAlign w:val="center"/>
          </w:tcPr>
          <w:p>
            <w:pPr>
              <w:spacing w:line="400" w:lineRule="exact"/>
              <w:rPr>
                <w:rFonts w:ascii="Times New Roman" w:hAnsi="Times New Roman"/>
                <w:b/>
                <w:bCs/>
                <w:szCs w:val="21"/>
              </w:rPr>
            </w:pPr>
            <w:r>
              <w:rPr>
                <w:rFonts w:ascii="Times New Roman" w:hAnsi="Times New Roman"/>
                <w:b/>
                <w:bCs/>
                <w:szCs w:val="21"/>
              </w:rPr>
              <w:t>序号</w:t>
            </w:r>
          </w:p>
        </w:tc>
        <w:tc>
          <w:tcPr>
            <w:tcW w:w="883" w:type="dxa"/>
            <w:noWrap/>
            <w:vAlign w:val="center"/>
          </w:tcPr>
          <w:p>
            <w:pPr>
              <w:spacing w:line="400" w:lineRule="exact"/>
              <w:jc w:val="center"/>
              <w:rPr>
                <w:rFonts w:ascii="Times New Roman" w:hAnsi="Times New Roman"/>
                <w:b/>
                <w:bCs/>
                <w:szCs w:val="21"/>
              </w:rPr>
            </w:pPr>
            <w:r>
              <w:rPr>
                <w:rFonts w:ascii="Times New Roman" w:hAnsi="Times New Roman"/>
                <w:b/>
                <w:bCs/>
                <w:szCs w:val="21"/>
              </w:rPr>
              <w:t>受理编号</w:t>
            </w:r>
          </w:p>
        </w:tc>
        <w:tc>
          <w:tcPr>
            <w:tcW w:w="1913" w:type="dxa"/>
            <w:noWrap/>
            <w:vAlign w:val="center"/>
          </w:tcPr>
          <w:p>
            <w:pPr>
              <w:spacing w:line="400" w:lineRule="exact"/>
              <w:jc w:val="center"/>
              <w:rPr>
                <w:rFonts w:ascii="Times New Roman" w:hAnsi="Times New Roman"/>
                <w:b/>
                <w:bCs/>
                <w:szCs w:val="21"/>
              </w:rPr>
            </w:pPr>
            <w:r>
              <w:rPr>
                <w:rFonts w:ascii="Times New Roman" w:hAnsi="Times New Roman"/>
                <w:b/>
                <w:bCs/>
                <w:szCs w:val="21"/>
              </w:rPr>
              <w:t>交办问题基本情况</w:t>
            </w:r>
          </w:p>
        </w:tc>
        <w:tc>
          <w:tcPr>
            <w:tcW w:w="908" w:type="dxa"/>
            <w:noWrap/>
            <w:vAlign w:val="center"/>
          </w:tcPr>
          <w:p>
            <w:pPr>
              <w:spacing w:line="400" w:lineRule="exact"/>
              <w:jc w:val="center"/>
              <w:rPr>
                <w:rFonts w:ascii="Times New Roman" w:hAnsi="Times New Roman"/>
                <w:b/>
                <w:bCs/>
                <w:szCs w:val="21"/>
              </w:rPr>
            </w:pPr>
            <w:r>
              <w:rPr>
                <w:rFonts w:ascii="Times New Roman" w:hAnsi="Times New Roman"/>
                <w:b/>
                <w:bCs/>
                <w:szCs w:val="21"/>
              </w:rPr>
              <w:t>行政区域</w:t>
            </w:r>
          </w:p>
        </w:tc>
        <w:tc>
          <w:tcPr>
            <w:tcW w:w="1147" w:type="dxa"/>
            <w:noWrap/>
            <w:vAlign w:val="center"/>
          </w:tcPr>
          <w:p>
            <w:pPr>
              <w:spacing w:line="400" w:lineRule="exact"/>
              <w:jc w:val="center"/>
              <w:rPr>
                <w:rFonts w:ascii="Times New Roman" w:hAnsi="Times New Roman"/>
                <w:b/>
                <w:bCs/>
                <w:szCs w:val="21"/>
              </w:rPr>
            </w:pPr>
            <w:r>
              <w:rPr>
                <w:rFonts w:ascii="Times New Roman" w:hAnsi="Times New Roman"/>
                <w:b/>
                <w:bCs/>
                <w:szCs w:val="21"/>
              </w:rPr>
              <w:t>污染类型</w:t>
            </w:r>
          </w:p>
        </w:tc>
        <w:tc>
          <w:tcPr>
            <w:tcW w:w="4193" w:type="dxa"/>
            <w:noWrap/>
            <w:vAlign w:val="center"/>
          </w:tcPr>
          <w:p>
            <w:pPr>
              <w:spacing w:line="400" w:lineRule="exact"/>
              <w:jc w:val="center"/>
              <w:rPr>
                <w:rFonts w:ascii="Times New Roman" w:hAnsi="Times New Roman"/>
                <w:b/>
                <w:bCs/>
                <w:szCs w:val="21"/>
              </w:rPr>
            </w:pPr>
            <w:r>
              <w:rPr>
                <w:rFonts w:ascii="Times New Roman" w:hAnsi="Times New Roman"/>
                <w:b/>
                <w:bCs/>
                <w:szCs w:val="21"/>
              </w:rPr>
              <w:t>调查核实情况</w:t>
            </w:r>
          </w:p>
        </w:tc>
        <w:tc>
          <w:tcPr>
            <w:tcW w:w="982" w:type="dxa"/>
            <w:noWrap/>
            <w:vAlign w:val="center"/>
          </w:tcPr>
          <w:p>
            <w:pPr>
              <w:spacing w:line="400" w:lineRule="exact"/>
              <w:jc w:val="center"/>
              <w:rPr>
                <w:rFonts w:ascii="Times New Roman" w:hAnsi="Times New Roman"/>
                <w:b/>
                <w:bCs/>
                <w:szCs w:val="21"/>
              </w:rPr>
            </w:pPr>
            <w:r>
              <w:rPr>
                <w:rFonts w:ascii="Times New Roman" w:hAnsi="Times New Roman"/>
                <w:b/>
                <w:bCs/>
                <w:szCs w:val="21"/>
              </w:rPr>
              <w:t>是否</w:t>
            </w:r>
          </w:p>
          <w:p>
            <w:pPr>
              <w:spacing w:line="400" w:lineRule="exact"/>
              <w:jc w:val="center"/>
              <w:rPr>
                <w:rFonts w:ascii="Times New Roman" w:hAnsi="Times New Roman"/>
                <w:b/>
                <w:bCs/>
                <w:szCs w:val="21"/>
              </w:rPr>
            </w:pPr>
            <w:r>
              <w:rPr>
                <w:rFonts w:ascii="Times New Roman" w:hAnsi="Times New Roman"/>
                <w:b/>
                <w:bCs/>
                <w:szCs w:val="21"/>
              </w:rPr>
              <w:t>属实</w:t>
            </w:r>
          </w:p>
        </w:tc>
        <w:tc>
          <w:tcPr>
            <w:tcW w:w="2580" w:type="dxa"/>
            <w:noWrap/>
            <w:vAlign w:val="center"/>
          </w:tcPr>
          <w:p>
            <w:pPr>
              <w:spacing w:line="400" w:lineRule="exact"/>
              <w:jc w:val="center"/>
              <w:rPr>
                <w:rFonts w:ascii="Times New Roman" w:hAnsi="Times New Roman"/>
                <w:b/>
                <w:bCs/>
                <w:szCs w:val="21"/>
              </w:rPr>
            </w:pPr>
            <w:r>
              <w:rPr>
                <w:rFonts w:ascii="Times New Roman" w:hAnsi="Times New Roman"/>
                <w:b/>
                <w:bCs/>
                <w:szCs w:val="21"/>
              </w:rPr>
              <w:t>处理和整改情况</w:t>
            </w:r>
          </w:p>
        </w:tc>
        <w:tc>
          <w:tcPr>
            <w:tcW w:w="870" w:type="dxa"/>
            <w:noWrap/>
            <w:vAlign w:val="center"/>
          </w:tcPr>
          <w:p>
            <w:pPr>
              <w:spacing w:line="400" w:lineRule="exact"/>
              <w:jc w:val="center"/>
              <w:rPr>
                <w:rFonts w:ascii="Times New Roman" w:hAnsi="Times New Roman"/>
                <w:b/>
                <w:bCs/>
                <w:szCs w:val="21"/>
              </w:rPr>
            </w:pPr>
            <w:r>
              <w:rPr>
                <w:rFonts w:ascii="Times New Roman" w:hAnsi="Times New Roman"/>
                <w:b/>
                <w:bCs/>
                <w:szCs w:val="21"/>
              </w:rPr>
              <w:t>是否</w:t>
            </w:r>
          </w:p>
          <w:p>
            <w:pPr>
              <w:spacing w:line="400" w:lineRule="exact"/>
              <w:jc w:val="center"/>
              <w:rPr>
                <w:rFonts w:ascii="Times New Roman" w:hAnsi="Times New Roman"/>
                <w:b/>
                <w:bCs/>
                <w:szCs w:val="21"/>
              </w:rPr>
            </w:pPr>
            <w:r>
              <w:rPr>
                <w:rFonts w:ascii="Times New Roman" w:hAnsi="Times New Roman"/>
                <w:b/>
                <w:bCs/>
                <w:szCs w:val="21"/>
              </w:rPr>
              <w:t>办结</w:t>
            </w:r>
          </w:p>
        </w:tc>
        <w:tc>
          <w:tcPr>
            <w:tcW w:w="848" w:type="dxa"/>
            <w:noWrap/>
            <w:vAlign w:val="center"/>
          </w:tcPr>
          <w:p>
            <w:pPr>
              <w:spacing w:line="400" w:lineRule="exact"/>
              <w:jc w:val="center"/>
              <w:rPr>
                <w:rFonts w:ascii="Times New Roman" w:hAnsi="Times New Roman"/>
                <w:b/>
                <w:bCs/>
                <w:szCs w:val="21"/>
              </w:rPr>
            </w:pPr>
            <w:r>
              <w:rPr>
                <w:rFonts w:ascii="Times New Roman" w:hAnsi="Times New Roman"/>
                <w:b/>
                <w:bCs/>
                <w:szCs w:val="21"/>
              </w:rPr>
              <w:t>责任人被处理情况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D2LZ202310260001</w:t>
            </w:r>
          </w:p>
        </w:tc>
        <w:tc>
          <w:tcPr>
            <w:tcW w:w="1913" w:type="dxa"/>
            <w:noWrap/>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柳南区香颂诺丁山小区居民反映，小区旁的友军机械配件铸造有限公司在凌晨12点排放有臭味废气，影响正常休息，多次反映至相关部门未解决。</w:t>
            </w:r>
          </w:p>
        </w:tc>
        <w:tc>
          <w:tcPr>
            <w:tcW w:w="908" w:type="dxa"/>
            <w:vMerge w:val="restart"/>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柳南区</w:t>
            </w:r>
          </w:p>
        </w:tc>
        <w:tc>
          <w:tcPr>
            <w:tcW w:w="1147" w:type="dxa"/>
            <w:vMerge w:val="restart"/>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大气污染</w:t>
            </w:r>
          </w:p>
        </w:tc>
        <w:tc>
          <w:tcPr>
            <w:tcW w:w="4193" w:type="dxa"/>
            <w:vMerge w:val="restart"/>
            <w:noWrap/>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举报者反映的问题部分属实。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友军机械、亿昌机械两家企业一般在用电低谷时段生产，主要生产时间为22:30-8:00。亿昌机械无产生异味工艺，涉及举报异味主要来源于友军机械。生态环境部门于今年10月17日、19日、20日、26日、27日，5次组织现场调查，均未发现友军机械烟气外逸现象。2023年7至10月，企业自行委托监测1次、生态环境部门执法监测2次，隧道窑废气排放口排放的废气中，颗粒物、非甲烷总烃、臭气的排放浓度均未超标，符合《中华人民共和国大气污染防治法》规定。市民要求企业零排放缺乏法律依据。</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柳南区政府相关部门曾3次邀请10多人次的业主代表到友军机械现场查看比对整改前后环保处理设施效能变化情况，在整改和升级改造后收尘效果提升，基本看不到烟尘外溢的情况。</w:t>
            </w:r>
          </w:p>
        </w:tc>
        <w:tc>
          <w:tcPr>
            <w:tcW w:w="982" w:type="dxa"/>
            <w:vMerge w:val="restart"/>
            <w:noWrap/>
            <w:vAlign w:val="center"/>
          </w:tcPr>
          <w:p>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部分属实</w:t>
            </w:r>
          </w:p>
        </w:tc>
        <w:tc>
          <w:tcPr>
            <w:tcW w:w="2580" w:type="dxa"/>
            <w:vMerge w:val="restar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要求友军机械按照有关规定加强污染防治设施的维护与管理，确保生产时污染防治设施正常运转。</w:t>
            </w:r>
          </w:p>
        </w:tc>
        <w:tc>
          <w:tcPr>
            <w:tcW w:w="870" w:type="dxa"/>
            <w:vMerge w:val="restart"/>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已办结</w:t>
            </w:r>
          </w:p>
        </w:tc>
        <w:tc>
          <w:tcPr>
            <w:tcW w:w="848" w:type="dxa"/>
            <w:vMerge w:val="restart"/>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D2LZ202310260003</w:t>
            </w:r>
          </w:p>
        </w:tc>
        <w:tc>
          <w:tcPr>
            <w:tcW w:w="1913" w:type="dxa"/>
            <w:noWrap/>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柳南区香颂诺丁山小区居民反映，小区旁广西柳州友军机械配件铸造有限公司、柳州亿昌机械配件铸造有限公司夜间排放刺鼻的臭气，影响居民正常生活。</w:t>
            </w:r>
          </w:p>
        </w:tc>
        <w:tc>
          <w:tcPr>
            <w:tcW w:w="908" w:type="dxa"/>
            <w:vMerge w:val="continue"/>
            <w:noWrap/>
            <w:vAlign w:val="center"/>
          </w:tcPr>
          <w:p>
            <w:pPr>
              <w:jc w:val="center"/>
              <w:rPr>
                <w:rFonts w:ascii="仿宋_GB2312" w:hAnsi="仿宋_GB2312" w:eastAsia="仿宋_GB2312" w:cs="仿宋_GB2312"/>
                <w:sz w:val="24"/>
                <w:szCs w:val="24"/>
              </w:rPr>
            </w:pPr>
          </w:p>
        </w:tc>
        <w:tc>
          <w:tcPr>
            <w:tcW w:w="1147" w:type="dxa"/>
            <w:vMerge w:val="continue"/>
            <w:noWrap/>
            <w:vAlign w:val="center"/>
          </w:tcPr>
          <w:p>
            <w:pPr>
              <w:jc w:val="center"/>
              <w:rPr>
                <w:rFonts w:ascii="仿宋_GB2312" w:hAnsi="仿宋_GB2312" w:eastAsia="仿宋_GB2312" w:cs="仿宋_GB2312"/>
                <w:sz w:val="24"/>
                <w:szCs w:val="24"/>
              </w:rPr>
            </w:pPr>
          </w:p>
        </w:tc>
        <w:tc>
          <w:tcPr>
            <w:tcW w:w="4193" w:type="dxa"/>
            <w:vMerge w:val="continue"/>
            <w:noWrap/>
            <w:vAlign w:val="center"/>
          </w:tcPr>
          <w:p>
            <w:pPr>
              <w:widowControl/>
              <w:overflowPunct w:val="0"/>
              <w:adjustRightInd w:val="0"/>
              <w:snapToGrid w:val="0"/>
              <w:rPr>
                <w:rFonts w:ascii="仿宋_GB2312" w:hAnsi="仿宋_GB2312" w:eastAsia="仿宋_GB2312" w:cs="仿宋_GB2312"/>
                <w:sz w:val="24"/>
                <w:szCs w:val="24"/>
              </w:rPr>
            </w:pPr>
          </w:p>
        </w:tc>
        <w:tc>
          <w:tcPr>
            <w:tcW w:w="982" w:type="dxa"/>
            <w:vMerge w:val="continue"/>
            <w:noWrap/>
            <w:vAlign w:val="center"/>
          </w:tcPr>
          <w:p>
            <w:pPr>
              <w:jc w:val="center"/>
              <w:rPr>
                <w:rFonts w:ascii="仿宋_GB2312" w:hAnsi="仿宋_GB2312" w:eastAsia="仿宋_GB2312" w:cs="仿宋_GB2312"/>
                <w:kern w:val="0"/>
                <w:sz w:val="24"/>
                <w:szCs w:val="24"/>
              </w:rPr>
            </w:pPr>
          </w:p>
        </w:tc>
        <w:tc>
          <w:tcPr>
            <w:tcW w:w="2580" w:type="dxa"/>
            <w:vMerge w:val="continue"/>
            <w:noWrap/>
            <w:vAlign w:val="center"/>
          </w:tcPr>
          <w:p>
            <w:pPr>
              <w:jc w:val="left"/>
              <w:rPr>
                <w:rFonts w:ascii="仿宋_GB2312" w:hAnsi="仿宋_GB2312" w:eastAsia="仿宋_GB2312" w:cs="仿宋_GB2312"/>
                <w:sz w:val="24"/>
                <w:szCs w:val="24"/>
              </w:rPr>
            </w:pPr>
          </w:p>
        </w:tc>
        <w:tc>
          <w:tcPr>
            <w:tcW w:w="870" w:type="dxa"/>
            <w:vMerge w:val="continue"/>
            <w:noWrap/>
            <w:vAlign w:val="center"/>
          </w:tcPr>
          <w:p>
            <w:pPr>
              <w:jc w:val="center"/>
              <w:rPr>
                <w:rFonts w:ascii="仿宋_GB2312" w:hAnsi="仿宋_GB2312" w:eastAsia="仿宋_GB2312" w:cs="仿宋_GB2312"/>
                <w:kern w:val="0"/>
                <w:sz w:val="24"/>
                <w:szCs w:val="24"/>
              </w:rPr>
            </w:pPr>
          </w:p>
        </w:tc>
        <w:tc>
          <w:tcPr>
            <w:tcW w:w="848" w:type="dxa"/>
            <w:vMerge w:val="continue"/>
            <w:noWrap/>
            <w:vAlign w:val="center"/>
          </w:tcPr>
          <w:p>
            <w:pPr>
              <w:jc w:val="center"/>
              <w:rPr>
                <w:rFonts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D2LZ202310260011</w:t>
            </w:r>
          </w:p>
        </w:tc>
        <w:tc>
          <w:tcPr>
            <w:tcW w:w="1913" w:type="dxa"/>
            <w:noWrap/>
            <w:vAlign w:val="center"/>
          </w:tcPr>
          <w:p>
            <w:pPr>
              <w:rPr>
                <w:rFonts w:ascii="仿宋_GB2312" w:hAnsi="仿宋_GB2312" w:eastAsia="仿宋_GB2312" w:cs="仿宋_GB2312"/>
                <w:sz w:val="24"/>
                <w:szCs w:val="24"/>
              </w:rPr>
            </w:pPr>
            <w:r>
              <w:rPr>
                <w:rFonts w:hint="eastAsia" w:ascii="仿宋" w:hAnsi="仿宋" w:eastAsia="仿宋" w:cs="仿宋"/>
                <w:bCs/>
                <w:color w:val="000000"/>
                <w:kern w:val="0"/>
                <w:sz w:val="24"/>
              </w:rPr>
              <w:t>柳南区香颂诺丁山小区居民反映，小区旁广西柳州友军机械配件铸造有限公司，经常凌晨3点到6点排放有刺激性气味气体，影响居民正常生活。并且对群众信访举报转办和边督边改公开情况关于该厂问题的处理结果存在疑问，该居民表示她的诉求是解决工厂排放臭气的问题，并不是噪声污染问题。</w:t>
            </w:r>
          </w:p>
        </w:tc>
        <w:tc>
          <w:tcPr>
            <w:tcW w:w="908" w:type="dxa"/>
            <w:vMerge w:val="continue"/>
            <w:noWrap/>
            <w:vAlign w:val="center"/>
          </w:tcPr>
          <w:p>
            <w:pPr>
              <w:jc w:val="center"/>
              <w:rPr>
                <w:rFonts w:ascii="仿宋_GB2312" w:hAnsi="仿宋_GB2312" w:eastAsia="仿宋_GB2312" w:cs="仿宋_GB2312"/>
                <w:sz w:val="24"/>
                <w:szCs w:val="24"/>
              </w:rPr>
            </w:pPr>
          </w:p>
        </w:tc>
        <w:tc>
          <w:tcPr>
            <w:tcW w:w="1147" w:type="dxa"/>
            <w:vMerge w:val="continue"/>
            <w:noWrap/>
            <w:vAlign w:val="center"/>
          </w:tcPr>
          <w:p>
            <w:pPr>
              <w:jc w:val="center"/>
              <w:rPr>
                <w:rFonts w:ascii="仿宋_GB2312" w:hAnsi="仿宋_GB2312" w:eastAsia="仿宋_GB2312" w:cs="仿宋_GB2312"/>
                <w:sz w:val="24"/>
                <w:szCs w:val="24"/>
              </w:rPr>
            </w:pPr>
          </w:p>
        </w:tc>
        <w:tc>
          <w:tcPr>
            <w:tcW w:w="4193" w:type="dxa"/>
            <w:vMerge w:val="continue"/>
            <w:noWrap/>
            <w:vAlign w:val="center"/>
          </w:tcPr>
          <w:p>
            <w:pPr>
              <w:widowControl/>
              <w:overflowPunct w:val="0"/>
              <w:adjustRightInd w:val="0"/>
              <w:snapToGrid w:val="0"/>
              <w:rPr>
                <w:rFonts w:ascii="仿宋_GB2312" w:hAnsi="仿宋_GB2312" w:eastAsia="仿宋_GB2312" w:cs="仿宋_GB2312"/>
                <w:sz w:val="24"/>
                <w:szCs w:val="24"/>
              </w:rPr>
            </w:pPr>
          </w:p>
        </w:tc>
        <w:tc>
          <w:tcPr>
            <w:tcW w:w="982" w:type="dxa"/>
            <w:vMerge w:val="continue"/>
            <w:noWrap/>
            <w:vAlign w:val="center"/>
          </w:tcPr>
          <w:p>
            <w:pPr>
              <w:jc w:val="center"/>
              <w:rPr>
                <w:rFonts w:ascii="仿宋_GB2312" w:hAnsi="仿宋_GB2312" w:eastAsia="仿宋_GB2312" w:cs="仿宋_GB2312"/>
                <w:kern w:val="0"/>
                <w:sz w:val="24"/>
                <w:szCs w:val="24"/>
              </w:rPr>
            </w:pPr>
          </w:p>
        </w:tc>
        <w:tc>
          <w:tcPr>
            <w:tcW w:w="2580" w:type="dxa"/>
            <w:vMerge w:val="continue"/>
            <w:noWrap/>
            <w:vAlign w:val="center"/>
          </w:tcPr>
          <w:p>
            <w:pPr>
              <w:jc w:val="left"/>
              <w:rPr>
                <w:rFonts w:ascii="仿宋_GB2312" w:hAnsi="仿宋_GB2312" w:eastAsia="仿宋_GB2312" w:cs="仿宋_GB2312"/>
                <w:sz w:val="24"/>
                <w:szCs w:val="24"/>
              </w:rPr>
            </w:pPr>
          </w:p>
        </w:tc>
        <w:tc>
          <w:tcPr>
            <w:tcW w:w="870" w:type="dxa"/>
            <w:vMerge w:val="continue"/>
            <w:noWrap/>
            <w:vAlign w:val="center"/>
          </w:tcPr>
          <w:p>
            <w:pPr>
              <w:jc w:val="center"/>
              <w:rPr>
                <w:rFonts w:ascii="仿宋_GB2312" w:hAnsi="仿宋_GB2312" w:eastAsia="仿宋_GB2312" w:cs="仿宋_GB2312"/>
                <w:kern w:val="0"/>
                <w:sz w:val="24"/>
                <w:szCs w:val="24"/>
              </w:rPr>
            </w:pPr>
          </w:p>
        </w:tc>
        <w:tc>
          <w:tcPr>
            <w:tcW w:w="848" w:type="dxa"/>
            <w:vMerge w:val="continue"/>
            <w:noWrap/>
            <w:vAlign w:val="center"/>
          </w:tcPr>
          <w:p>
            <w:pPr>
              <w:jc w:val="center"/>
              <w:rPr>
                <w:rFonts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D2LZ202310260002</w:t>
            </w:r>
          </w:p>
        </w:tc>
        <w:tc>
          <w:tcPr>
            <w:tcW w:w="1913" w:type="dxa"/>
            <w:noWrap/>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柳北区石碑坪镇展平沥青搅拌站非法占用农场土地，是违章建筑，上班时间工地灰尘大、噪声大。</w:t>
            </w:r>
          </w:p>
        </w:tc>
        <w:tc>
          <w:tcPr>
            <w:tcW w:w="90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柳北区</w:t>
            </w:r>
          </w:p>
        </w:tc>
        <w:tc>
          <w:tcPr>
            <w:tcW w:w="1147"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大气污染、噪声污染</w:t>
            </w:r>
          </w:p>
        </w:tc>
        <w:tc>
          <w:tcPr>
            <w:tcW w:w="4193" w:type="dxa"/>
            <w:noWrap/>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经核查，居民反映的情况基本属实。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（一）“非法占用农场土地，是违章建筑”属实。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该公司违法占用柳州市柳北区石碑坪镇邮电洞对面的土地，并在其上违法建设。</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（二）“上班时间工地灰尘大、噪声大”基本属实。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该沥青混凝土搅拌站场地内砂石堆放不当，生产过程中砂石运输运送、矿粉倾倒等操作会造成扬尘；拌和楼搅拌作业时会产生噪声。</w:t>
            </w:r>
          </w:p>
        </w:tc>
        <w:tc>
          <w:tcPr>
            <w:tcW w:w="982"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基本属实</w:t>
            </w:r>
          </w:p>
        </w:tc>
        <w:tc>
          <w:tcPr>
            <w:tcW w:w="2580" w:type="dxa"/>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市自然资源和规划局对该公司非法占地行为进行立案查处，处以罚款，没收非法占用的土地上新建的建筑物及构筑物；同时要求该公司将非法占用的土地，退还给广西柳州绿达实业有限责任公司。</w:t>
            </w:r>
          </w:p>
        </w:tc>
        <w:tc>
          <w:tcPr>
            <w:tcW w:w="870"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阶段性办结</w:t>
            </w:r>
          </w:p>
        </w:tc>
        <w:tc>
          <w:tcPr>
            <w:tcW w:w="84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D2LZ202310260004</w:t>
            </w:r>
          </w:p>
        </w:tc>
        <w:tc>
          <w:tcPr>
            <w:tcW w:w="1913" w:type="dxa"/>
            <w:noWrap/>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三江县独峒镇八斜村村民反映，柳州首欣风力发电有限公司将红岩山风电场项目进场道路施工产生的土石方随意倾倒，导致村民饮用水水源（山泉水）阻塞，同时有泥石流风险。</w:t>
            </w:r>
          </w:p>
        </w:tc>
        <w:tc>
          <w:tcPr>
            <w:tcW w:w="908" w:type="dxa"/>
            <w:vMerge w:val="restart"/>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三江县</w:t>
            </w:r>
          </w:p>
        </w:tc>
        <w:tc>
          <w:tcPr>
            <w:tcW w:w="1147" w:type="dxa"/>
            <w:vMerge w:val="restart"/>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水污染、生态破坏</w:t>
            </w:r>
          </w:p>
        </w:tc>
        <w:tc>
          <w:tcPr>
            <w:tcW w:w="4193" w:type="dxa"/>
            <w:vMerge w:val="restart"/>
            <w:noWrap/>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经核实，群众投诉的项目为柳州首欣风力发电有限公司子公司三江富泰能源科技有限公司在三江县独峒镇西北侧一带山脊新建的三江红岩山风电场工程项目。</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1.“柳州首欣风力发电有限公司将红岩山风电场项目进场道路施工”“有泥石流风险。”部分属实。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2.“红岩山风电场项目非法占用林地1500亩，砍伐树木，破坏生态”部分属实。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3.“柳州首欣风力发电有限公司将红岩山风电场项目进场道路施工产生的土石方随意倾倒，导致村民饮用水水源（山泉水）阻塞”不属实。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4.“县政府、乡政府联合该公司处理上述问题不力。”不属实。</w:t>
            </w:r>
          </w:p>
        </w:tc>
        <w:tc>
          <w:tcPr>
            <w:tcW w:w="982" w:type="dxa"/>
            <w:vMerge w:val="restart"/>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部分属实</w:t>
            </w:r>
          </w:p>
        </w:tc>
        <w:tc>
          <w:tcPr>
            <w:tcW w:w="2580" w:type="dxa"/>
            <w:vMerge w:val="restar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三江富泰能源科技有限公司对项目规范化建设提出了相应的整改方案，将修建长30-40米，高4米左右的挡土墙共11处。截至目前，施工方正按照整改方案进行整改，安排两组人员同时施工，已完成两处挡土墙建设，剩余挡土墙修建按照工期有序开展，预计11月30日前完成建设。</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2.10月27日，三江县林业局对该项目超范围占用林地、非法采伐林木的违法行为进行行政处罚，并责令恢复植被和林业生产条件。三江县公安局对非法采伐林木行为的违法者进行了立案侦查，目前案件正在办理中。</w:t>
            </w:r>
          </w:p>
        </w:tc>
        <w:tc>
          <w:tcPr>
            <w:tcW w:w="870" w:type="dxa"/>
            <w:vMerge w:val="restart"/>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阶段性办结</w:t>
            </w:r>
          </w:p>
        </w:tc>
        <w:tc>
          <w:tcPr>
            <w:tcW w:w="848" w:type="dxa"/>
            <w:vMerge w:val="restart"/>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D2LZ202310260006</w:t>
            </w:r>
          </w:p>
        </w:tc>
        <w:tc>
          <w:tcPr>
            <w:tcW w:w="1913" w:type="dxa"/>
            <w:noWrap/>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三江县独峒镇八斜村村民反映，红岩山风电场项目非法占用林地1500亩，砍伐树木，破坏生态，柳州首欣风力发电有限公司将进场道路施工产生的土石方随意倾倒，导致村民饮用水水源（山泉水）阻塞，同时有泥石流风险。县政府、乡政府联合该公司处理上述问题不力。</w:t>
            </w:r>
          </w:p>
        </w:tc>
        <w:tc>
          <w:tcPr>
            <w:tcW w:w="908" w:type="dxa"/>
            <w:vMerge w:val="continue"/>
            <w:noWrap/>
            <w:vAlign w:val="center"/>
          </w:tcPr>
          <w:p>
            <w:pPr>
              <w:jc w:val="center"/>
              <w:rPr>
                <w:rFonts w:ascii="仿宋_GB2312" w:hAnsi="仿宋_GB2312" w:eastAsia="仿宋_GB2312" w:cs="仿宋_GB2312"/>
                <w:sz w:val="24"/>
                <w:szCs w:val="24"/>
              </w:rPr>
            </w:pPr>
          </w:p>
        </w:tc>
        <w:tc>
          <w:tcPr>
            <w:tcW w:w="1147" w:type="dxa"/>
            <w:vMerge w:val="continue"/>
            <w:noWrap/>
            <w:vAlign w:val="center"/>
          </w:tcPr>
          <w:p>
            <w:pPr>
              <w:jc w:val="center"/>
              <w:rPr>
                <w:rFonts w:ascii="仿宋_GB2312" w:hAnsi="仿宋_GB2312" w:eastAsia="仿宋_GB2312" w:cs="仿宋_GB2312"/>
                <w:sz w:val="24"/>
                <w:szCs w:val="24"/>
              </w:rPr>
            </w:pPr>
          </w:p>
        </w:tc>
        <w:tc>
          <w:tcPr>
            <w:tcW w:w="4193" w:type="dxa"/>
            <w:vMerge w:val="continue"/>
            <w:noWrap/>
            <w:vAlign w:val="center"/>
          </w:tcPr>
          <w:p>
            <w:pPr>
              <w:widowControl/>
              <w:overflowPunct w:val="0"/>
              <w:adjustRightInd w:val="0"/>
              <w:snapToGrid w:val="0"/>
              <w:rPr>
                <w:rFonts w:ascii="仿宋_GB2312" w:hAnsi="仿宋_GB2312" w:eastAsia="仿宋_GB2312" w:cs="仿宋_GB2312"/>
                <w:sz w:val="24"/>
                <w:szCs w:val="24"/>
              </w:rPr>
            </w:pPr>
          </w:p>
        </w:tc>
        <w:tc>
          <w:tcPr>
            <w:tcW w:w="982" w:type="dxa"/>
            <w:vMerge w:val="continue"/>
            <w:noWrap/>
            <w:vAlign w:val="center"/>
          </w:tcPr>
          <w:p>
            <w:pPr>
              <w:jc w:val="center"/>
              <w:rPr>
                <w:rFonts w:ascii="仿宋_GB2312" w:hAnsi="仿宋_GB2312" w:eastAsia="仿宋_GB2312" w:cs="仿宋_GB2312"/>
                <w:kern w:val="0"/>
                <w:sz w:val="24"/>
                <w:szCs w:val="24"/>
              </w:rPr>
            </w:pPr>
          </w:p>
        </w:tc>
        <w:tc>
          <w:tcPr>
            <w:tcW w:w="2580" w:type="dxa"/>
            <w:vMerge w:val="continue"/>
            <w:noWrap/>
            <w:vAlign w:val="center"/>
          </w:tcPr>
          <w:p>
            <w:pPr>
              <w:jc w:val="left"/>
              <w:rPr>
                <w:rFonts w:ascii="仿宋_GB2312" w:hAnsi="仿宋_GB2312" w:eastAsia="仿宋_GB2312" w:cs="仿宋_GB2312"/>
                <w:sz w:val="24"/>
                <w:szCs w:val="24"/>
              </w:rPr>
            </w:pPr>
          </w:p>
        </w:tc>
        <w:tc>
          <w:tcPr>
            <w:tcW w:w="870" w:type="dxa"/>
            <w:vMerge w:val="continue"/>
            <w:noWrap/>
            <w:vAlign w:val="center"/>
          </w:tcPr>
          <w:p>
            <w:pPr>
              <w:jc w:val="center"/>
              <w:rPr>
                <w:rFonts w:ascii="仿宋_GB2312" w:hAnsi="仿宋_GB2312" w:eastAsia="仿宋_GB2312" w:cs="仿宋_GB2312"/>
                <w:kern w:val="0"/>
                <w:sz w:val="24"/>
                <w:szCs w:val="24"/>
              </w:rPr>
            </w:pPr>
          </w:p>
        </w:tc>
        <w:tc>
          <w:tcPr>
            <w:tcW w:w="848" w:type="dxa"/>
            <w:vMerge w:val="continue"/>
            <w:noWrap/>
            <w:vAlign w:val="center"/>
          </w:tcPr>
          <w:p>
            <w:pPr>
              <w:jc w:val="center"/>
              <w:rPr>
                <w:rFonts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D2LZ202310260005</w:t>
            </w:r>
          </w:p>
        </w:tc>
        <w:tc>
          <w:tcPr>
            <w:tcW w:w="1913" w:type="dxa"/>
            <w:noWrap/>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鹿寨县鑫都花园小区居民反映，早上6点小区内环卫三轮车装运垃圾过程中噪声很大，影响居民休息，希望环卫调整作业时间或更换作业车辆。</w:t>
            </w:r>
          </w:p>
        </w:tc>
        <w:tc>
          <w:tcPr>
            <w:tcW w:w="90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鹿寨县</w:t>
            </w:r>
          </w:p>
        </w:tc>
        <w:tc>
          <w:tcPr>
            <w:tcW w:w="1147"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噪声污染</w:t>
            </w:r>
          </w:p>
        </w:tc>
        <w:tc>
          <w:tcPr>
            <w:tcW w:w="4193" w:type="dxa"/>
            <w:noWrap/>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经现场走访了解，居民反映的情况属实。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因鑫都花园小区内道路较窄、没有垃圾集中收集点、小区垃圾桶放置比较零散，现有垃圾清运车无法进入该小区。当前只能通过油三轮摩托垃圾车收运垃圾。广西御卓环保科技有限公司按垃圾收运时间安排，每天早上6:00到该小区收运垃圾，在垃圾转运过程中产生噪声，影响小区住户休息。</w:t>
            </w:r>
          </w:p>
        </w:tc>
        <w:tc>
          <w:tcPr>
            <w:tcW w:w="982"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属实</w:t>
            </w:r>
          </w:p>
        </w:tc>
        <w:tc>
          <w:tcPr>
            <w:tcW w:w="2580" w:type="dxa"/>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鹿寨县政府与鑫都花园小区物业进行沟通协调，暂决定将该小区的垃圾清收时间调整为每日上午7:00点之后，同时由物业与住户进行沟通传达垃圾清运调整时间。</w:t>
            </w:r>
          </w:p>
        </w:tc>
        <w:tc>
          <w:tcPr>
            <w:tcW w:w="870"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已办结</w:t>
            </w:r>
          </w:p>
        </w:tc>
        <w:tc>
          <w:tcPr>
            <w:tcW w:w="84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D2LZ202310260007</w:t>
            </w:r>
          </w:p>
        </w:tc>
        <w:tc>
          <w:tcPr>
            <w:tcW w:w="1913" w:type="dxa"/>
            <w:noWrap/>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鱼峰区法山村村民反映，与该村一铁丝网相隔的都乐岩附近卧龙高尔夫球场，向草地施农药，污染该村水源，该村水源为2—3米深的水井。</w:t>
            </w:r>
          </w:p>
        </w:tc>
        <w:tc>
          <w:tcPr>
            <w:tcW w:w="90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鱼峰区</w:t>
            </w:r>
          </w:p>
        </w:tc>
        <w:tc>
          <w:tcPr>
            <w:tcW w:w="1147"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水污染</w:t>
            </w:r>
          </w:p>
        </w:tc>
        <w:tc>
          <w:tcPr>
            <w:tcW w:w="4193" w:type="dxa"/>
            <w:noWrap/>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经核查，投诉人反映问题不属实。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2023年10月22日，白莲街道、鱼峰区农业农村局、卫生健康局、区疾控中心、鱼峰生态环境局联合对卧龙湖高尔夫俱乐部球场进行现场检查。经核实，卧龙湖高尔夫俱乐部球场是租用柳州市农工商有限责任公司的土地建设项目，不存在将法山村村民的山泉水填起来的情况；因该村未通自来水，该村村民历来是打井取水使用。经排查，高尔夫俱乐部球场内湖泊为人工湖，主要储藏雨水，对草坪进行灌溉。法山村与球场有一人工湖相连，根据查看现场地理位置，法山村位于上游，球场位于下游，球场草地与村庄之间有道路、树木相隔。卧龙湖高尔夫俱乐部设置有农药专用储存室，现场检查未见草地施放农药作业。                                 </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10月24日，白莲街道、大桥社区工作人员到法山村3户居民家中走访，实地交谈了解水井污染情况，根据居民反馈，均是在外购买桶装水饮用，井水仅使用于清洗东西，近期未发现井水有异样和变化。</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10月27日，鱼峰区农业农村局委托广西安康检测科技有限公司，对高尔夫球场人工湖以及法山村水源水井进行水质采样检测。同时，协调里雍镇农业农村综合服务中心，利用农药残留检测仪对水样进行农药残留检测，所用的检测方法为酶抑制剂快速检测法。检测结果显示，高尔夫球场人工湖以及该村水源水井的水样均未检测出农药残留。</w:t>
            </w:r>
          </w:p>
        </w:tc>
        <w:tc>
          <w:tcPr>
            <w:tcW w:w="982"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不属实</w:t>
            </w:r>
          </w:p>
        </w:tc>
        <w:tc>
          <w:tcPr>
            <w:tcW w:w="2580" w:type="dxa"/>
            <w:noWrap/>
            <w:vAlign w:val="center"/>
          </w:tcPr>
          <w:p>
            <w:pPr>
              <w:jc w:val="left"/>
              <w:rPr>
                <w:rFonts w:ascii="仿宋_GB2312" w:hAnsi="仿宋_GB2312" w:eastAsia="仿宋_GB2312" w:cs="仿宋_GB2312"/>
                <w:sz w:val="24"/>
                <w:szCs w:val="24"/>
              </w:rPr>
            </w:pPr>
            <w:r>
              <w:rPr>
                <w:rFonts w:hint="eastAsia" w:ascii="Times New Roman" w:hAnsi="Times New Roman" w:eastAsia="仿宋" w:cs="仿宋"/>
                <w:color w:val="000000"/>
                <w:kern w:val="0"/>
                <w:sz w:val="24"/>
              </w:rPr>
              <w:t>鱼峰区农业农村局、卫生健康局、疾控中心、白莲街道持续加强对卧龙湖高尔夫俱乐部草地使用农药的巡查管理，要求俱乐部管理方按照规范要求施放农药、养护液。</w:t>
            </w:r>
          </w:p>
        </w:tc>
        <w:tc>
          <w:tcPr>
            <w:tcW w:w="870"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已办结</w:t>
            </w:r>
          </w:p>
        </w:tc>
        <w:tc>
          <w:tcPr>
            <w:tcW w:w="84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D2LZ202310260008</w:t>
            </w:r>
          </w:p>
        </w:tc>
        <w:tc>
          <w:tcPr>
            <w:tcW w:w="1913" w:type="dxa"/>
            <w:noWrap/>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鱼峰区九头山路小区居民反映附近有一个工厂晚上不定时偷排刺激性气体，严重影响居民日常生活和身体健康。该工厂位于污水处理厂旁边。希望相关部门到现场核查。</w:t>
            </w:r>
          </w:p>
        </w:tc>
        <w:tc>
          <w:tcPr>
            <w:tcW w:w="90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鱼峰区</w:t>
            </w:r>
          </w:p>
        </w:tc>
        <w:tc>
          <w:tcPr>
            <w:tcW w:w="1147"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大气污染</w:t>
            </w:r>
          </w:p>
        </w:tc>
        <w:tc>
          <w:tcPr>
            <w:tcW w:w="4193" w:type="dxa"/>
            <w:noWrap/>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经调查，该工厂为柳州市润澄针织有限公司（以下统称该公司），投诉人反映情况基本属实。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10月12日晚，柳州市生态环境保护综合行政执法支队执法人员对该公司开展现场检查，并邀请天和社区居民委员会工作人员和柳州丽景湾物业服务中心工作人员参与现场检查工作，现场检查时该公司正在生产，配套污染防治设施及在线监测设施正常运行，厂区内部无明显异味，厂区南面厂界处有轻微异味。10月13日上午、14日上午，柳州市生态环境保护综合行政执法支队执法人员先后两次对该公司进行现场检查，锅炉烟气呈白色。通过调阅锅炉烟气在线监测数据，未发现锅炉外排烟气污染物超标排放现象。</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10月27日上午，柳州市生态环境保护综合行政执法支队再次对该公司进行现场检查，该公司已按照10月20日约谈会上的承诺开始进行整改。检查时再次查阅锅炉烟气在线监测数据，未发现锅炉外排烟气污染物超标排放现象。</w:t>
            </w:r>
          </w:p>
        </w:tc>
        <w:tc>
          <w:tcPr>
            <w:tcW w:w="982"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基本属实</w:t>
            </w:r>
          </w:p>
        </w:tc>
        <w:tc>
          <w:tcPr>
            <w:tcW w:w="2580" w:type="dxa"/>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10月12日晚，柳州市生态环境保护综合行政执法支队委托有资质的第三方检测公司对该公司的有组织废气、厂界无组织废气以及阳光城丽景湾小区2个点位的环境空气质量进行采样监测，监测采样过程中，天和社区居民委员会和柳州丽景湾物业服务中心的工作人员均在现场。监测结果显示：监测期间，该公司锅炉废气排放口外排废气各项因子、无组织废气中臭气浓度均达标；阳光城丽景湾小区2个点位的环境空气中臭气浓度&lt;10（无量纲）。</w:t>
            </w:r>
          </w:p>
        </w:tc>
        <w:tc>
          <w:tcPr>
            <w:tcW w:w="870"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已办结</w:t>
            </w:r>
          </w:p>
        </w:tc>
        <w:tc>
          <w:tcPr>
            <w:tcW w:w="84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D2LZ202310260009 </w:t>
            </w:r>
          </w:p>
        </w:tc>
        <w:tc>
          <w:tcPr>
            <w:tcW w:w="1913" w:type="dxa"/>
            <w:noWrap/>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融安县老汽车站北面的鼎丰公司的排水沟存在未安装排水管、排水沟未安装盖板、排水沟被建筑垃圾堵塞的问题，造成生活污水未能顺利排放且臭气严重。希望相关部门到现场核查并督促该公司对排水沟进行修缮。</w:t>
            </w:r>
          </w:p>
        </w:tc>
        <w:tc>
          <w:tcPr>
            <w:tcW w:w="90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融安县</w:t>
            </w:r>
          </w:p>
        </w:tc>
        <w:tc>
          <w:tcPr>
            <w:tcW w:w="1147"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其他环境问题</w:t>
            </w:r>
          </w:p>
        </w:tc>
        <w:tc>
          <w:tcPr>
            <w:tcW w:w="4193" w:type="dxa"/>
            <w:noWrap/>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经调查，举报线索反映内容部分属实。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群众反映融安县老汽车站北面排水沟“存在未安装排水管、排水沟未安装盖板、排水沟被建筑垃圾堵塞的问题，造成生活污水未能顺利排放且臭气严重”情况属实。现场臭味主要来自于自建房居民生活污水和垃圾。</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2.该排水沟属于自建房居民污水排放通道，“鼎丰公司的排水沟”不属实。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群众反映的排水沟，是位于鼎丰中央公园项目围墙边的排水沟，虽然是开发商建设的，但在项目用地范围之外，不属于鼎丰中央公园小区生活污水排放沟，小区污水有独立污水排放收集设施.</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目前，该临时水沟用于自建房居民散排污水和雨水汇集。</w:t>
            </w:r>
          </w:p>
        </w:tc>
        <w:tc>
          <w:tcPr>
            <w:tcW w:w="982"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部分属实</w:t>
            </w:r>
          </w:p>
        </w:tc>
        <w:tc>
          <w:tcPr>
            <w:tcW w:w="2580" w:type="dxa"/>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1.针对群众反映排水沟存在建筑垃圾堵塞问题，县住房和城乡建设局已协调开发商对排水沟内的泥土和石块进行清理，已清理完排水沟泥石。</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2.融安县协调相关部门和自建房居民，将自建房居民生活污水接入鼎丰公司污水收集系统。</w:t>
            </w:r>
          </w:p>
        </w:tc>
        <w:tc>
          <w:tcPr>
            <w:tcW w:w="870"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未办结</w:t>
            </w:r>
          </w:p>
        </w:tc>
        <w:tc>
          <w:tcPr>
            <w:tcW w:w="84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D2LZ202310260010</w:t>
            </w:r>
          </w:p>
        </w:tc>
        <w:tc>
          <w:tcPr>
            <w:tcW w:w="1913" w:type="dxa"/>
            <w:noWrap/>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鱼峰区九头山路碧桂园城市之光居民反映附近有一个工厂在凌晨不定时偷排有刺激性气味难闻气体，影响居民身体健康。该工厂的位置在污水处理厂旁边。希望相关部门到现场核查。</w:t>
            </w:r>
          </w:p>
        </w:tc>
        <w:tc>
          <w:tcPr>
            <w:tcW w:w="90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鱼峰区</w:t>
            </w:r>
          </w:p>
        </w:tc>
        <w:tc>
          <w:tcPr>
            <w:tcW w:w="1147"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大气污染</w:t>
            </w:r>
          </w:p>
        </w:tc>
        <w:tc>
          <w:tcPr>
            <w:tcW w:w="4193" w:type="dxa"/>
            <w:noWrap/>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经调查，该工厂为柳州市润澄针织有限公司（以下统称该公司），投诉人反映情况基本属实。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10月12日晚，柳州市生态环境保护综合行政执法支队执法人员对该公司开展现场检查，并邀请天和社区居民委员会工作人员和柳州丽景湾物业服务中心工作人员参与现场检查工作，现场检查时该公司正在生产，配套污染防治设施及在线监测设施正常运行，厂区内部无明显异味，厂区南面厂界处有轻微异味。10月13日上午、14日上午，柳州市生态环境保护综合行政执法支队执法人员先后两次对该公司进行现场检查，锅炉烟气呈白色。通过调阅锅炉烟气在线监测数据，未发现锅炉外排烟气污染物超标排放现象。</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10月27日上午，柳州市生态环境保护综合行政执法支队再次对该公司进行现场检查，该公司已按照10月20日约谈会上的承诺开始进行整改。检查时再次查阅锅炉烟气在线监测数据，未发现锅炉外排烟气污染物超标排放现象。</w:t>
            </w:r>
          </w:p>
        </w:tc>
        <w:tc>
          <w:tcPr>
            <w:tcW w:w="982"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基本属实</w:t>
            </w:r>
          </w:p>
        </w:tc>
        <w:tc>
          <w:tcPr>
            <w:tcW w:w="2580" w:type="dxa"/>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10月12日晚，柳州市生态环境保护综合行政执法支队委托有资质的第三方检测公司对该公司的有组织废气、厂界无组织废气以及阳光城丽景湾小区2个点位的环境空气质量进行采样监测，监测采样过程中，天和社区居民委员会和柳州丽景湾物业服务中心的工作人员均在现场。监测结果显示：监测期间，该公司锅炉废气排放口外排废气各项因子、无组织废气中臭气浓度均达标；阳光城丽景湾小区2个点位的环境空气中臭气浓度&lt;10（无量纲）。</w:t>
            </w:r>
          </w:p>
        </w:tc>
        <w:tc>
          <w:tcPr>
            <w:tcW w:w="870"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已办结</w:t>
            </w:r>
          </w:p>
        </w:tc>
        <w:tc>
          <w:tcPr>
            <w:tcW w:w="84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D2LZ202310260012</w:t>
            </w:r>
          </w:p>
        </w:tc>
        <w:tc>
          <w:tcPr>
            <w:tcW w:w="1913" w:type="dxa"/>
            <w:noWrap/>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融安县河东片的现代城小区居民再次反映附近的垃圾处理场臭气问题，该问题未能得到根本解决，希望相关部门明确彻底解决该问题的具体时间节点。</w:t>
            </w:r>
          </w:p>
        </w:tc>
        <w:tc>
          <w:tcPr>
            <w:tcW w:w="90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融安县</w:t>
            </w:r>
          </w:p>
        </w:tc>
        <w:tc>
          <w:tcPr>
            <w:tcW w:w="1147"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大气污染</w:t>
            </w:r>
          </w:p>
        </w:tc>
        <w:tc>
          <w:tcPr>
            <w:tcW w:w="4193" w:type="dxa"/>
            <w:noWrap/>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通过现场走访调查核实，群众信访举报反映晚上10点后闻到臭味问题属实，确认臭味来源于融安县生活垃圾填埋场。填埋场作业区及渗滤液收集池产生硫化氢气体，与县城群众闻到气味相似，夜间气压下降时，臭味气体下沉，气味扩散至大坡二级公路，受偏东风向的影响，飘至大坡二级公路与融安县环城路交叉口。由于融安县生活垃圾卫生填埋场位于县城河东片区东面约2公里，在气温较高、吹东风时，附近县城河东片区会闻到臭味。</w:t>
            </w:r>
          </w:p>
        </w:tc>
        <w:tc>
          <w:tcPr>
            <w:tcW w:w="982"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基本属实</w:t>
            </w:r>
          </w:p>
        </w:tc>
        <w:tc>
          <w:tcPr>
            <w:tcW w:w="2580" w:type="dxa"/>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督促融安县生活垃圾卫生填埋场采取措施进行除臭作业：一是对裸露的垃圾进行施工盖膜，减少垃圾裸露面积；二是加强对垃圾填埋场库区内的消杀频次，并增加2台消杀设备，每天对库区循环消杀2次；三是安排调查人员定期对垃圾填埋场库区消杀区域进行检查，对出现消杀不到位的问题立即整改。</w:t>
            </w:r>
          </w:p>
        </w:tc>
        <w:tc>
          <w:tcPr>
            <w:tcW w:w="870"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未办结</w:t>
            </w:r>
          </w:p>
        </w:tc>
        <w:tc>
          <w:tcPr>
            <w:tcW w:w="84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X2LZ202310260001</w:t>
            </w:r>
          </w:p>
        </w:tc>
        <w:tc>
          <w:tcPr>
            <w:tcW w:w="1913" w:type="dxa"/>
            <w:noWrap/>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鱼峰区文昌路4号瑞景文苑小区居民反映，小区旁边柳州鹏东大厦、1966文化艺术区1楼经营的娱乐场所空调外机、抽风机以及经营噪声夜间扰民，广告牌光线刺眼，路边出租车占道等客随意鸣笛，影响居民正常休息。希望出台相应管理办法，该区域23：00后禁止露天摆摊。</w:t>
            </w:r>
          </w:p>
        </w:tc>
        <w:tc>
          <w:tcPr>
            <w:tcW w:w="90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鱼峰区</w:t>
            </w:r>
          </w:p>
        </w:tc>
        <w:tc>
          <w:tcPr>
            <w:tcW w:w="1147"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噪声污染、油烟污染、其他环境问题</w:t>
            </w:r>
          </w:p>
        </w:tc>
        <w:tc>
          <w:tcPr>
            <w:tcW w:w="4193" w:type="dxa"/>
            <w:noWrap/>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经核查，居民反映情况部分属实。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1.“鱼峰区1966文化艺术园区存在光污染”基本属实。鹏东大厦凯维思酒店外墙广告牌（10块）夜间开招牌灯箱，较为刺眼，对周边居民产生一定的影响。</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2.“该区域存在低频噪声”基本属实。该区域场所经营过程中产生噪声影响。</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3.“园区露天夜市摊噪声扰民”基本属实。该区域有三家餐饮店将餐桌椅摆在露天经营，存在夜间客人喝酒猜码、喧哗等噪声扰民现象。</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4.“出租车夜间鸣笛噪声”不属实。鱼峰交警大队现场巡查柳州鹏东大厦、1966文化艺术区路边，发现在就餐高峰期偶有出租车占道等客的现象，后半夜较为常见，巡逻中未发现道路鸣笛的现象。</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5.“该区域存在油烟污染”不属实。鱼峰生态环境局对该区域餐饮店的油烟处理设备和油烟排放情况进行现场检查。其中，1家餐饮店正在进行装修并未正式开业，现场未见油烟处理设备；4家餐饮店均设置有油烟专用管道和处理设备，设备运转正常。</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6.“要求园区在23：00后将露天夜市摊转移到门面内经营，从源头防控彻底解决问题”调查情况。经鱼峰区城管执法局现场核实，该区域3家餐饮店露天经营的位置在1966文化艺术园园区范围内，未占用城市道路和公共区域，未违反市政道路和市容管理相关法律法规。</w:t>
            </w:r>
          </w:p>
        </w:tc>
        <w:tc>
          <w:tcPr>
            <w:tcW w:w="982"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部分属实</w:t>
            </w:r>
          </w:p>
        </w:tc>
        <w:tc>
          <w:tcPr>
            <w:tcW w:w="2580" w:type="dxa"/>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1.对反映广告牌光污染问题，鱼峰区城管执法局已经联系吉live夜店业主，宣传相关法律法规，通过教育督促，该经营业主已对广告牌灯光进行整改，调整了灯光亮度。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要求已配备油烟收集净化设备的桂B烧烤店、西啤进口啤酒餐吧、鸽鲜堂餐饮店、侗寨厨娘餐饮店4家餐饮店确保油烟收集净化设备正常运行，并做好设备的日常维护和保养；要求蜀香鱼头餐饮店完善油烟处理设备后再进行营业，营业时确保设备正常运行。</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要求仕吉餐酒吧、缪缪酒吧、金碧殿堂娱乐城、里格餐饮店严格落实企业主体治污责任，在夜间营业期间，尤其是22：00后保持隔音帘、隔音门常闭，调小设备音量，做好隔音措施，确保厂界噪声达标排放，避免噪声扰民。</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4.要求金碧殿堂娱乐城和仕吉餐酒吧对共用的中央空调外机和水泵做好隔音措施，确保厂界噪声达标排放，避免噪声扰民。</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鱼峰区城管执法局于2023年10月28日与1966文化艺术园区管理方山河文化艺术创意有限公司有关负责人现场核实了园区红线范围。针对园区三家餐饮店存在的露天摆摊问题，对三家餐饮店（桂B烧烤、巴蜀香鱼头、西啤进口啤酒）负责人进行了相关法律法规宣传教育，要求三家餐饮店依法经营，引导顾客文明就餐，避免噪声扰民。执法人员也督促1966园区管理方山河文化公司加强夜间时段对园区内餐饮经营店的管理，监督餐饮经营店做好顾客噪声扰民劝阻工作。</w:t>
            </w:r>
          </w:p>
        </w:tc>
        <w:tc>
          <w:tcPr>
            <w:tcW w:w="870"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已办结</w:t>
            </w:r>
          </w:p>
        </w:tc>
        <w:tc>
          <w:tcPr>
            <w:tcW w:w="84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bl>
    <w:p/>
    <w:sectPr>
      <w:pgSz w:w="16838" w:h="11906" w:orient="landscape"/>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MzY4ODA2MzVlNTBmOGIwYjY1M2Y3N2NmZWE2ODIifQ=="/>
  </w:docVars>
  <w:rsids>
    <w:rsidRoot w:val="40904542"/>
    <w:rsid w:val="00126069"/>
    <w:rsid w:val="0015246F"/>
    <w:rsid w:val="001D6B68"/>
    <w:rsid w:val="003927C8"/>
    <w:rsid w:val="00481E77"/>
    <w:rsid w:val="005B1EBC"/>
    <w:rsid w:val="005F6C3A"/>
    <w:rsid w:val="006607D6"/>
    <w:rsid w:val="006C7528"/>
    <w:rsid w:val="006F54C4"/>
    <w:rsid w:val="007D4179"/>
    <w:rsid w:val="00A75714"/>
    <w:rsid w:val="00AA38C8"/>
    <w:rsid w:val="00B05A02"/>
    <w:rsid w:val="00B404A3"/>
    <w:rsid w:val="00BB2182"/>
    <w:rsid w:val="00CA3553"/>
    <w:rsid w:val="00DA0C27"/>
    <w:rsid w:val="00E145A1"/>
    <w:rsid w:val="00EA2DBD"/>
    <w:rsid w:val="00EB1290"/>
    <w:rsid w:val="00EF6B9E"/>
    <w:rsid w:val="02817F6D"/>
    <w:rsid w:val="08C63215"/>
    <w:rsid w:val="0A6E2124"/>
    <w:rsid w:val="0F0C0596"/>
    <w:rsid w:val="109D1177"/>
    <w:rsid w:val="12A80A21"/>
    <w:rsid w:val="16191538"/>
    <w:rsid w:val="18C009DB"/>
    <w:rsid w:val="20163873"/>
    <w:rsid w:val="249F0722"/>
    <w:rsid w:val="255F07E0"/>
    <w:rsid w:val="2AC3556A"/>
    <w:rsid w:val="2BE36297"/>
    <w:rsid w:val="2CEF275A"/>
    <w:rsid w:val="312874D9"/>
    <w:rsid w:val="316D4191"/>
    <w:rsid w:val="33F955F3"/>
    <w:rsid w:val="34041CE3"/>
    <w:rsid w:val="3AE66DBE"/>
    <w:rsid w:val="3CE430AB"/>
    <w:rsid w:val="3E917F0D"/>
    <w:rsid w:val="3FAD6C9B"/>
    <w:rsid w:val="40904542"/>
    <w:rsid w:val="434B1776"/>
    <w:rsid w:val="4AEC6CB1"/>
    <w:rsid w:val="4E99704A"/>
    <w:rsid w:val="4EE43B8A"/>
    <w:rsid w:val="4F1A2FEB"/>
    <w:rsid w:val="4F4855D7"/>
    <w:rsid w:val="531E28B1"/>
    <w:rsid w:val="56EBE3DE"/>
    <w:rsid w:val="5CD11E85"/>
    <w:rsid w:val="5CE7CC91"/>
    <w:rsid w:val="60C07143"/>
    <w:rsid w:val="63977056"/>
    <w:rsid w:val="6AE21C1B"/>
    <w:rsid w:val="6C7A22BA"/>
    <w:rsid w:val="6CD93171"/>
    <w:rsid w:val="6CF11ECC"/>
    <w:rsid w:val="6D3B7BEA"/>
    <w:rsid w:val="6DBA5A94"/>
    <w:rsid w:val="733FF764"/>
    <w:rsid w:val="749035EB"/>
    <w:rsid w:val="76061185"/>
    <w:rsid w:val="78DE4596"/>
    <w:rsid w:val="7A506EB7"/>
    <w:rsid w:val="7C95557C"/>
    <w:rsid w:val="7D9B1948"/>
    <w:rsid w:val="7DF71734"/>
    <w:rsid w:val="7FB35BA1"/>
    <w:rsid w:val="7FF73C87"/>
    <w:rsid w:val="ECE7AC40"/>
    <w:rsid w:val="EE3B806B"/>
    <w:rsid w:val="F17B9F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20" w:lineRule="exact"/>
      <w:outlineLvl w:val="0"/>
    </w:pPr>
    <w:rPr>
      <w:rFonts w:ascii="Times New Roman" w:hAnsi="Times New Roman"/>
      <w:b/>
      <w:kern w:val="44"/>
      <w:sz w:val="36"/>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3"/>
    <w:next w:val="4"/>
    <w:link w:val="20"/>
    <w:unhideWhenUsed/>
    <w:qFormat/>
    <w:uiPriority w:val="1"/>
    <w:pPr>
      <w:spacing w:before="102"/>
      <w:ind w:left="1706"/>
    </w:pPr>
    <w:rPr>
      <w:rFonts w:ascii="仿宋_GB2312" w:hAnsi="仿宋_GB2312" w:eastAsia="仿宋_GB2312"/>
      <w:sz w:val="32"/>
    </w:rPr>
  </w:style>
  <w:style w:type="paragraph" w:customStyle="1" w:styleId="4">
    <w:name w:val="页眉与页脚"/>
    <w:next w:val="5"/>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styleId="5">
    <w:name w:val="annotation text"/>
    <w:basedOn w:val="1"/>
    <w:next w:val="6"/>
    <w:qFormat/>
    <w:uiPriority w:val="0"/>
    <w:pPr>
      <w:ind w:firstLine="5120"/>
    </w:pPr>
  </w:style>
  <w:style w:type="paragraph" w:styleId="6">
    <w:name w:val="footer"/>
    <w:basedOn w:val="1"/>
    <w:next w:val="7"/>
    <w:qFormat/>
    <w:uiPriority w:val="99"/>
    <w:pPr>
      <w:tabs>
        <w:tab w:val="center" w:pos="4153"/>
        <w:tab w:val="right" w:pos="8306"/>
      </w:tabs>
      <w:snapToGrid w:val="0"/>
      <w:jc w:val="left"/>
    </w:pPr>
    <w:rPr>
      <w:sz w:val="18"/>
      <w:szCs w:val="18"/>
    </w:rPr>
  </w:style>
  <w:style w:type="paragraph" w:styleId="7">
    <w:name w:val="Date"/>
    <w:basedOn w:val="1"/>
    <w:next w:val="1"/>
    <w:qFormat/>
    <w:uiPriority w:val="99"/>
    <w:pPr>
      <w:ind w:left="100" w:leftChars="2500"/>
    </w:pPr>
  </w:style>
  <w:style w:type="paragraph" w:styleId="8">
    <w:name w:val="Body Text Indent 2"/>
    <w:basedOn w:val="1"/>
    <w:next w:val="1"/>
    <w:qFormat/>
    <w:uiPriority w:val="0"/>
    <w:pPr>
      <w:snapToGrid w:val="0"/>
      <w:ind w:firstLine="480"/>
    </w:pPr>
    <w:rPr>
      <w:rFonts w:ascii="宋体"/>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kern w:val="0"/>
      <w:sz w:val="24"/>
      <w:szCs w:val="24"/>
    </w:rPr>
  </w:style>
  <w:style w:type="paragraph" w:styleId="11">
    <w:name w:val="Title"/>
    <w:basedOn w:val="1"/>
    <w:next w:val="1"/>
    <w:qFormat/>
    <w:uiPriority w:val="0"/>
    <w:pPr>
      <w:spacing w:before="240" w:after="60"/>
      <w:jc w:val="center"/>
      <w:outlineLvl w:val="0"/>
    </w:pPr>
    <w:rPr>
      <w:rFonts w:ascii="Cambria" w:hAnsi="Cambria" w:eastAsia="方正小标宋简体"/>
      <w:bCs/>
      <w:sz w:val="44"/>
      <w:szCs w:val="32"/>
    </w:rPr>
  </w:style>
  <w:style w:type="paragraph" w:styleId="12">
    <w:name w:val="Body Text First Indent"/>
    <w:basedOn w:val="2"/>
    <w:link w:val="21"/>
    <w:qFormat/>
    <w:uiPriority w:val="0"/>
    <w:pPr>
      <w:spacing w:line="360" w:lineRule="auto"/>
      <w:ind w:firstLine="720" w:firstLineChars="200"/>
      <w:jc w:val="left"/>
    </w:pPr>
    <w:rPr>
      <w:rFonts w:ascii="Calibri" w:hAnsi="Calibri" w:eastAsia="Calibri"/>
      <w:color w:val="000000"/>
      <w:kern w:val="0"/>
      <w:sz w:val="20"/>
      <w:szCs w:val="21"/>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basedOn w:val="17"/>
    <w:next w:val="18"/>
    <w:qFormat/>
    <w:uiPriority w:val="0"/>
    <w:pPr>
      <w:widowControl w:val="0"/>
      <w:autoSpaceDE w:val="0"/>
      <w:autoSpaceDN w:val="0"/>
      <w:adjustRightInd w:val="0"/>
    </w:pPr>
    <w:rPr>
      <w:rFonts w:ascii="新宋体" w:hAnsi="Times New Roman" w:eastAsia="新宋体" w:cs="新宋体"/>
      <w:color w:val="000000"/>
      <w:szCs w:val="24"/>
      <w:lang w:eastAsia="zh-CN"/>
    </w:rPr>
  </w:style>
  <w:style w:type="paragraph" w:customStyle="1" w:styleId="17">
    <w:name w:val="Char Char Char"/>
    <w:qFormat/>
    <w:uiPriority w:val="0"/>
    <w:pPr>
      <w:spacing w:after="160" w:line="240" w:lineRule="exact"/>
      <w:ind w:firstLine="883"/>
    </w:pPr>
    <w:rPr>
      <w:rFonts w:ascii="Tahoma" w:hAnsi="Tahoma" w:eastAsia="仿宋_GB2312" w:cs="Times New Roman"/>
      <w:sz w:val="24"/>
      <w:szCs w:val="30"/>
      <w:lang w:val="en-US" w:eastAsia="en-US" w:bidi="ar-SA"/>
    </w:rPr>
  </w:style>
  <w:style w:type="paragraph" w:customStyle="1" w:styleId="18">
    <w:name w:val="索引 61"/>
    <w:basedOn w:val="19"/>
    <w:next w:val="19"/>
    <w:qFormat/>
    <w:uiPriority w:val="0"/>
    <w:pPr>
      <w:ind w:left="2100"/>
    </w:pPr>
    <w:rPr>
      <w:rFonts w:ascii="Times New Roman" w:hAnsi="Times New Roman"/>
    </w:rPr>
  </w:style>
  <w:style w:type="paragraph" w:customStyle="1" w:styleId="19">
    <w:name w:val="正文11"/>
    <w:next w:val="16"/>
    <w:qFormat/>
    <w:uiPriority w:val="0"/>
    <w:pPr>
      <w:widowControl w:val="0"/>
      <w:jc w:val="both"/>
    </w:pPr>
    <w:rPr>
      <w:rFonts w:ascii="Calibri" w:hAnsi="Calibri" w:eastAsia="宋体" w:cs="Times New Roman"/>
      <w:sz w:val="21"/>
      <w:szCs w:val="24"/>
      <w:lang w:val="en-US" w:eastAsia="zh-CN" w:bidi="ar-SA"/>
    </w:rPr>
  </w:style>
  <w:style w:type="character" w:customStyle="1" w:styleId="20">
    <w:name w:val="正文文本 字符"/>
    <w:basedOn w:val="15"/>
    <w:link w:val="2"/>
    <w:qFormat/>
    <w:uiPriority w:val="0"/>
    <w:rPr>
      <w:rFonts w:hint="default" w:ascii="Calibri" w:hAnsi="Calibri" w:cs="Calibri"/>
      <w:kern w:val="2"/>
      <w:sz w:val="21"/>
      <w:szCs w:val="22"/>
    </w:rPr>
  </w:style>
  <w:style w:type="character" w:customStyle="1" w:styleId="21">
    <w:name w:val="正文文本首行缩进 字符"/>
    <w:basedOn w:val="20"/>
    <w:link w:val="12"/>
    <w:qFormat/>
    <w:uiPriority w:val="0"/>
    <w:rPr>
      <w:rFonts w:hint="default" w:ascii="Calibri" w:hAnsi="Calibri" w:cs="Calibri"/>
      <w:kern w:val="2"/>
      <w:sz w:val="21"/>
      <w:szCs w:val="22"/>
    </w:rPr>
  </w:style>
  <w:style w:type="character" w:customStyle="1" w:styleId="22">
    <w:name w:val="页眉 字符"/>
    <w:basedOn w:val="15"/>
    <w:link w:val="9"/>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1005</Words>
  <Characters>5734</Characters>
  <Lines>47</Lines>
  <Paragraphs>13</Paragraphs>
  <TotalTime>27</TotalTime>
  <ScaleCrop>false</ScaleCrop>
  <LinksUpToDate>false</LinksUpToDate>
  <CharactersWithSpaces>6726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2023-10-31T02:42:00Z</dcterms:created>
  <dc:creator>Lance</dc:creator>
  <cp:lastModifiedBy>覃友</cp:lastModifiedBy>
  <cp:lastPrinted>2023-10-21T11:09:00Z</cp:lastPrinted>
  <dcterms:modified xsi:type="dcterms:W3CDTF">2023-11-07T08:38:38Z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474067849E5A451CA07C9565D82AB44A_13</vt:lpwstr>
  </property>
</Properties>
</file>